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E274" w14:textId="77777777" w:rsidR="00F871CD" w:rsidRPr="007D6712" w:rsidRDefault="00F871CD" w:rsidP="00F871C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5AA46EC8" w14:textId="77777777" w:rsidR="00F871CD" w:rsidRPr="007D6712" w:rsidRDefault="00F871CD" w:rsidP="00F87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39C96CFF" wp14:editId="7F674282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C50C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Одеська обласна організація</w:t>
      </w:r>
    </w:p>
    <w:p w14:paraId="76A647C1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41BB49E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5ECF4D5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E794447" w14:textId="4DDC5069" w:rsidR="00F871CD" w:rsidRPr="007D6712" w:rsidRDefault="00F871CD" w:rsidP="00F8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</w:t>
      </w:r>
    </w:p>
    <w:p w14:paraId="4D3D3AC6" w14:textId="44A189CF" w:rsidR="00F871CD" w:rsidRPr="007D6712" w:rsidRDefault="000240CF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D671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30AADC" wp14:editId="5A177989">
                <wp:extent cx="4393116" cy="40005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3116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BB0C" w14:textId="77777777" w:rsidR="000240CF" w:rsidRDefault="000240CF" w:rsidP="000240CF">
                            <w:pPr>
                              <w:jc w:val="center"/>
                            </w:pPr>
                            <w:proofErr w:type="spellStart"/>
                            <w:r w:rsidRPr="000240CF">
                              <w:rPr>
                                <w:rFonts w:ascii="Times New Roman" w:hAnsi="Times New Roman"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0AA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45.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30F1BB0C" w14:textId="77777777" w:rsidR="000240CF" w:rsidRDefault="000240CF" w:rsidP="000240CF">
                      <w:pPr>
                        <w:jc w:val="center"/>
                      </w:pPr>
                      <w:r w:rsidRPr="000240CF"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495BF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7F195BA" w14:textId="1340155B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№ </w:t>
      </w:r>
      <w:r w:rsidR="009F0D3D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11</w:t>
      </w:r>
    </w:p>
    <w:p w14:paraId="3A09FC81" w14:textId="77777777" w:rsidR="00F871CD" w:rsidRPr="007D6712" w:rsidRDefault="00F871CD" w:rsidP="00F871CD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ab/>
      </w:r>
      <w:bookmarkStart w:id="0" w:name="_GoBack"/>
      <w:bookmarkEnd w:id="0"/>
    </w:p>
    <w:p w14:paraId="2C28A4FA" w14:textId="75B803E2" w:rsidR="00F871CD" w:rsidRPr="007D6712" w:rsidRDefault="009F0D3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Л</w:t>
      </w:r>
      <w:r w:rsidR="00F871CD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ютий</w:t>
      </w:r>
      <w:r w:rsidR="00F871CD"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2023 р.</w:t>
      </w:r>
    </w:p>
    <w:p w14:paraId="2E4DC292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14:paraId="782E13E8" w14:textId="77777777" w:rsidR="00F871CD" w:rsidRPr="007D6712" w:rsidRDefault="00F871CD" w:rsidP="00F8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val="uk-UA" w:eastAsia="ru-RU"/>
        </w:rPr>
      </w:pPr>
    </w:p>
    <w:p w14:paraId="1ABEA651" w14:textId="77777777" w:rsidR="00F871CD" w:rsidRPr="007D6712" w:rsidRDefault="00F871CD" w:rsidP="00F871C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406357F4" w14:textId="3B0C9E16" w:rsidR="00494250" w:rsidRPr="009F0D3D" w:rsidRDefault="00494250" w:rsidP="00D6117E">
      <w:pPr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</w:pPr>
      <w:r w:rsidRPr="009F0D3D"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  <w:t>Що враховувати  в  колективному договорі,</w:t>
      </w:r>
      <w:r w:rsidR="00D6117E"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  <w:t xml:space="preserve"> </w:t>
      </w:r>
      <w:r w:rsidRPr="009F0D3D"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  <w:t>аби  уникнути порушень</w:t>
      </w:r>
    </w:p>
    <w:p w14:paraId="720EAACF" w14:textId="77777777" w:rsidR="00F871CD" w:rsidRPr="007D6712" w:rsidRDefault="00F871CD" w:rsidP="00F871C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color w:val="1F497D" w:themeColor="text2"/>
          <w:kern w:val="36"/>
          <w:sz w:val="40"/>
          <w:szCs w:val="40"/>
          <w:lang w:eastAsia="ru-RU"/>
        </w:rPr>
      </w:pPr>
    </w:p>
    <w:p w14:paraId="37BBC6E1" w14:textId="77777777" w:rsidR="00F871CD" w:rsidRPr="007D6712" w:rsidRDefault="00F871CD" w:rsidP="00F871C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2364C948" w14:textId="77777777" w:rsidR="003031D0" w:rsidRDefault="003031D0" w:rsidP="00FF2FBC">
      <w:pPr>
        <w:rPr>
          <w:b/>
          <w:bCs/>
          <w:sz w:val="28"/>
          <w:szCs w:val="28"/>
        </w:rPr>
      </w:pPr>
    </w:p>
    <w:p w14:paraId="19F304D1" w14:textId="77777777" w:rsidR="003031D0" w:rsidRDefault="003031D0" w:rsidP="00FF2FBC">
      <w:pPr>
        <w:rPr>
          <w:b/>
          <w:bCs/>
          <w:sz w:val="28"/>
          <w:szCs w:val="28"/>
        </w:rPr>
      </w:pPr>
    </w:p>
    <w:p w14:paraId="4C0F8E42" w14:textId="77777777" w:rsidR="003031D0" w:rsidRDefault="003031D0" w:rsidP="00FF2FBC">
      <w:pPr>
        <w:rPr>
          <w:b/>
          <w:bCs/>
          <w:sz w:val="28"/>
          <w:szCs w:val="28"/>
        </w:rPr>
      </w:pPr>
    </w:p>
    <w:p w14:paraId="77F99110" w14:textId="77777777" w:rsidR="003031D0" w:rsidRDefault="003031D0" w:rsidP="00FF2FBC">
      <w:pPr>
        <w:rPr>
          <w:b/>
          <w:bCs/>
          <w:sz w:val="28"/>
          <w:szCs w:val="28"/>
        </w:rPr>
      </w:pPr>
    </w:p>
    <w:p w14:paraId="2E71F770" w14:textId="77777777" w:rsidR="003031D0" w:rsidRDefault="003031D0" w:rsidP="00FF2FBC">
      <w:pPr>
        <w:rPr>
          <w:b/>
          <w:bCs/>
          <w:sz w:val="28"/>
          <w:szCs w:val="28"/>
        </w:rPr>
      </w:pPr>
    </w:p>
    <w:p w14:paraId="3CE9AB2F" w14:textId="77777777" w:rsidR="003031D0" w:rsidRDefault="003031D0" w:rsidP="00FF2FBC">
      <w:pPr>
        <w:rPr>
          <w:b/>
          <w:bCs/>
          <w:sz w:val="28"/>
          <w:szCs w:val="28"/>
        </w:rPr>
      </w:pPr>
    </w:p>
    <w:p w14:paraId="110DBC17" w14:textId="73664A8F" w:rsidR="00956A23" w:rsidRPr="000240CF" w:rsidRDefault="000240CF" w:rsidP="009F0D3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127539796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EC030B" w:rsidRPr="000240CF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враховувати  </w:t>
      </w:r>
      <w:r w:rsidR="00BF5A35" w:rsidRPr="000240CF">
        <w:rPr>
          <w:rFonts w:ascii="Times New Roman" w:hAnsi="Times New Roman"/>
          <w:b/>
          <w:bCs/>
          <w:sz w:val="28"/>
          <w:szCs w:val="28"/>
          <w:lang w:val="uk-UA"/>
        </w:rPr>
        <w:t xml:space="preserve">в </w:t>
      </w:r>
      <w:r w:rsidR="00EC030B" w:rsidRPr="000240CF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колективному договорі</w:t>
      </w:r>
      <w:r w:rsidR="00ED2F5F" w:rsidRPr="000240CF">
        <w:rPr>
          <w:rFonts w:ascii="Times New Roman" w:hAnsi="Times New Roman"/>
          <w:b/>
          <w:bCs/>
          <w:sz w:val="28"/>
          <w:szCs w:val="28"/>
          <w:lang w:val="uk-UA"/>
        </w:rPr>
        <w:t>, аби  уникнути порушень</w:t>
      </w:r>
    </w:p>
    <w:bookmarkEnd w:id="1"/>
    <w:p w14:paraId="7ECC35D2" w14:textId="77777777" w:rsidR="00ED2F5F" w:rsidRPr="000240CF" w:rsidRDefault="00ED2F5F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E6162A" w14:textId="354948CC" w:rsidR="00FC2DE1" w:rsidRPr="000240CF" w:rsidRDefault="00605ED7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4D012F" w:rsidRPr="000240CF">
        <w:rPr>
          <w:rFonts w:ascii="Times New Roman" w:hAnsi="Times New Roman"/>
          <w:sz w:val="28"/>
          <w:szCs w:val="28"/>
          <w:lang w:val="uk-UA"/>
        </w:rPr>
        <w:t xml:space="preserve">Укладаємо </w:t>
      </w:r>
      <w:r w:rsidR="00182B99" w:rsidRPr="000240CF">
        <w:rPr>
          <w:rFonts w:ascii="Times New Roman" w:hAnsi="Times New Roman"/>
          <w:sz w:val="28"/>
          <w:szCs w:val="28"/>
          <w:lang w:val="uk-UA"/>
        </w:rPr>
        <w:t xml:space="preserve">правильно </w:t>
      </w:r>
      <w:r w:rsidR="004D012F" w:rsidRPr="000240CF">
        <w:rPr>
          <w:rFonts w:ascii="Times New Roman" w:hAnsi="Times New Roman"/>
          <w:sz w:val="28"/>
          <w:szCs w:val="28"/>
          <w:lang w:val="uk-UA"/>
        </w:rPr>
        <w:t xml:space="preserve"> колективний договір</w:t>
      </w:r>
      <w:r w:rsidR="006270D0" w:rsidRPr="000240CF">
        <w:rPr>
          <w:rFonts w:ascii="Times New Roman" w:hAnsi="Times New Roman"/>
          <w:sz w:val="28"/>
          <w:szCs w:val="28"/>
          <w:lang w:val="uk-UA"/>
        </w:rPr>
        <w:t xml:space="preserve"> – без порушень</w:t>
      </w:r>
      <w:r w:rsidR="0075474C" w:rsidRPr="000240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0D0" w:rsidRPr="000240CF">
        <w:rPr>
          <w:rFonts w:ascii="Times New Roman" w:hAnsi="Times New Roman"/>
          <w:sz w:val="28"/>
          <w:szCs w:val="28"/>
          <w:lang w:val="uk-UA"/>
        </w:rPr>
        <w:t>законодавства та претензій ревізорів</w:t>
      </w:r>
      <w:r w:rsidR="00956A23" w:rsidRPr="000240CF">
        <w:rPr>
          <w:rFonts w:ascii="Times New Roman" w:hAnsi="Times New Roman"/>
          <w:sz w:val="28"/>
          <w:szCs w:val="28"/>
          <w:lang w:val="uk-UA"/>
        </w:rPr>
        <w:t>.</w:t>
      </w:r>
    </w:p>
    <w:p w14:paraId="3A6413E9" w14:textId="77777777" w:rsidR="009F0D3D" w:rsidRDefault="00FC2DE1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6F93DB" w14:textId="2C5CA591" w:rsidR="00605ED7" w:rsidRPr="000240CF" w:rsidRDefault="00FC2DE1" w:rsidP="009F0D3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Чи має право </w:t>
      </w:r>
      <w:r w:rsidR="00D37554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заклад освіти </w:t>
      </w: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закріпити в колективному договорі підвищений розмір </w:t>
      </w:r>
      <w:r w:rsidR="00605ED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доплат</w:t>
      </w:r>
      <w:r w:rsidR="00605ED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, надбавок</w:t>
      </w: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?</w:t>
      </w:r>
    </w:p>
    <w:p w14:paraId="32FC11E8" w14:textId="64B609B6" w:rsidR="00605ED7" w:rsidRPr="000240CF" w:rsidRDefault="00605ED7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Законодавство надає право керівнику </w:t>
      </w:r>
      <w:r w:rsidR="00BE5D6B" w:rsidRPr="000240CF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240C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0240CF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плати, затвердженого в кошторисах, установлювати водіям автотранспортних засобів доплати за ненормований робочий день у розмірі 25% тарифної ставки за відпрацьований час.</w:t>
      </w:r>
    </w:p>
    <w:p w14:paraId="011102B6" w14:textId="1CCC1FE2" w:rsidR="00734C05" w:rsidRPr="000240CF" w:rsidRDefault="00605ED7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> </w:t>
      </w:r>
      <w:r w:rsidR="000240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>Доплату за ненормований робочий день у розмірі 25% тарифної ставки за відпрацьований час встановлює </w:t>
      </w:r>
      <w:hyperlink r:id="rId8" w:tgtFrame="_blank" w:history="1">
        <w:r w:rsid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п.</w:t>
        </w:r>
        <w:r w:rsidR="005F196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3 Постанови </w:t>
        </w:r>
        <w:r w:rsid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КМУ </w:t>
        </w:r>
        <w:r w:rsidR="005F196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№ 1298</w:t>
        </w:r>
      </w:hyperlink>
      <w:r w:rsidR="000240CF" w:rsidRPr="000240C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240CF">
        <w:rPr>
          <w:rFonts w:ascii="Times New Roman" w:hAnsi="Times New Roman"/>
          <w:sz w:val="28"/>
          <w:szCs w:val="28"/>
        </w:rPr>
        <w:t>від</w:t>
      </w:r>
      <w:proofErr w:type="spellEnd"/>
      <w:r w:rsidR="000240CF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="000240CF">
        <w:rPr>
          <w:rFonts w:ascii="Times New Roman" w:hAnsi="Times New Roman"/>
          <w:sz w:val="28"/>
          <w:szCs w:val="28"/>
        </w:rPr>
        <w:t>серпня</w:t>
      </w:r>
      <w:proofErr w:type="spellEnd"/>
      <w:r w:rsidR="000240CF">
        <w:rPr>
          <w:rFonts w:ascii="Times New Roman" w:hAnsi="Times New Roman"/>
          <w:sz w:val="28"/>
          <w:szCs w:val="28"/>
        </w:rPr>
        <w:t xml:space="preserve"> 2002 р.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 xml:space="preserve"> Також роботодавець може вносити в колективні договори умови, що поліпшують становище працівників, додаткові до встановлених законодавством (</w:t>
      </w:r>
      <w:hyperlink r:id="rId9" w:anchor="df85e785af" w:tgtFrame="_blank" w:history="1">
        <w:r w:rsidR="005F196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ч. 3 ст. 13 КЗпП</w:t>
        </w:r>
      </w:hyperlink>
      <w:r w:rsidR="005F1966" w:rsidRPr="000240CF">
        <w:rPr>
          <w:rFonts w:ascii="Times New Roman" w:hAnsi="Times New Roman"/>
          <w:sz w:val="28"/>
          <w:szCs w:val="28"/>
          <w:lang w:val="uk-UA"/>
        </w:rPr>
        <w:t> і </w:t>
      </w:r>
      <w:hyperlink r:id="rId10" w:anchor="764682f7b2" w:tgtFrame="_blank" w:history="1">
        <w:r w:rsidR="005F196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ст. 7 Закону</w:t>
        </w:r>
        <w:r w:rsid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України</w:t>
        </w:r>
        <w:r w:rsidR="00BE5D6B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«П</w:t>
        </w:r>
        <w:r w:rsidR="005F196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 колективні договори</w:t>
        </w:r>
      </w:hyperlink>
      <w:r w:rsidR="00BE5D6B" w:rsidRPr="000240C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і угоди»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 xml:space="preserve">). Але при цьому він має дотримувати норм і гарантій, які передбачає законодавство </w:t>
      </w:r>
      <w:r w:rsidR="00383D5F" w:rsidRPr="000240CF">
        <w:rPr>
          <w:rFonts w:ascii="Times New Roman" w:hAnsi="Times New Roman"/>
          <w:sz w:val="28"/>
          <w:szCs w:val="28"/>
          <w:lang w:val="uk-UA"/>
        </w:rPr>
        <w:t>( ст.15 Закону України «Про оплату праці»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>). Тож умови колективного договору, що суперечать законодавству, не матимуть сили і застосовувати їх не можна.</w:t>
      </w:r>
    </w:p>
    <w:p w14:paraId="69BAF8C8" w14:textId="576A0487" w:rsidR="005F1966" w:rsidRPr="000240CF" w:rsidRDefault="00734C05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І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>нколи колективні договори бюджетних установ містять норми, я</w:t>
      </w:r>
      <w:r w:rsidR="000240CF">
        <w:rPr>
          <w:rFonts w:ascii="Times New Roman" w:hAnsi="Times New Roman"/>
          <w:sz w:val="28"/>
          <w:szCs w:val="28"/>
          <w:lang w:val="uk-UA"/>
        </w:rPr>
        <w:t xml:space="preserve">кі дозволяють керівнику закладу освіти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 xml:space="preserve"> підвищувати визначені законодавством розміри надбавок і доплат. Якщо ревізори виявляють такі підвищені виплати, то накладають адміністративне стягнення на керівників та головних бухгалтерів за нецільове використання бюджетних коштів. А гроші винним особам доведеться повертати до бюджету з власної кишені.</w:t>
      </w:r>
    </w:p>
    <w:p w14:paraId="6E6AA602" w14:textId="7321DC25" w:rsidR="005F1966" w:rsidRPr="000240CF" w:rsidRDefault="00734C05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>Щоб не допустити таких ситуацій, проводьте видатки в межах бюджетних асигнувань та інших додаткових джерел. Коли складаєте кошторис, передбачайте тільки ті виплати, які зазначені у нормативних документах і є обо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softHyphen/>
        <w:t>в’яз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softHyphen/>
        <w:t>ковими.</w:t>
      </w:r>
    </w:p>
    <w:p w14:paraId="0DCE2AFE" w14:textId="7D3D9858" w:rsidR="000D15BA" w:rsidRPr="000240CF" w:rsidRDefault="00B46214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F1966" w:rsidRPr="000240CF">
        <w:rPr>
          <w:rFonts w:ascii="Times New Roman" w:hAnsi="Times New Roman"/>
          <w:sz w:val="28"/>
          <w:szCs w:val="28"/>
          <w:lang w:val="uk-UA"/>
        </w:rPr>
        <w:t xml:space="preserve">Працівникам установ і організацій, що фінансуються з бюджету, заробітну плату нараховують </w:t>
      </w:r>
      <w:r w:rsidR="000D15BA" w:rsidRPr="000240CF">
        <w:rPr>
          <w:rFonts w:ascii="Times New Roman" w:hAnsi="Times New Roman"/>
          <w:sz w:val="28"/>
          <w:szCs w:val="28"/>
          <w:lang w:val="uk-UA"/>
        </w:rPr>
        <w:t>на підставі законодавчих та інших нормативних актів України, генеральної, галузевих, регіональних угод, колективних договорів у межах бюджетних асигнувань та інших позабюджетних доходів.</w:t>
      </w:r>
      <w:r w:rsidR="00DC74D4" w:rsidRPr="000240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6F801C" w14:textId="3C5178B7" w:rsidR="005F1966" w:rsidRPr="000240CF" w:rsidRDefault="00B46214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D15BA" w:rsidRPr="000240CF">
        <w:rPr>
          <w:rFonts w:ascii="Times New Roman" w:hAnsi="Times New Roman"/>
          <w:sz w:val="28"/>
          <w:szCs w:val="28"/>
          <w:lang w:val="uk-UA"/>
        </w:rPr>
        <w:t>Обсяги витрат на оплату праці працівників установ і організацій, що фінансуються з бюджету, затверджуються одночасно з бюджетом</w:t>
      </w:r>
      <w:r w:rsidR="00DC74D4" w:rsidRPr="000240CF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11" w:anchor="958c7f8a29" w:tgtFrame="_blank" w:history="1">
        <w:r w:rsidR="00DC74D4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ст. 13 Закону </w:t>
        </w:r>
        <w:r w:rsidR="00483708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України «П</w:t>
        </w:r>
        <w:r w:rsidR="00DC74D4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 оплату праці</w:t>
        </w:r>
      </w:hyperlink>
      <w:r w:rsidR="000240C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>»</w:t>
      </w:r>
      <w:r w:rsidR="00DC74D4" w:rsidRPr="000240CF">
        <w:rPr>
          <w:rFonts w:ascii="Times New Roman" w:hAnsi="Times New Roman"/>
          <w:sz w:val="28"/>
          <w:szCs w:val="28"/>
          <w:lang w:val="uk-UA"/>
        </w:rPr>
        <w:t>).</w:t>
      </w:r>
    </w:p>
    <w:p w14:paraId="2C925C82" w14:textId="1C90E8A9" w:rsidR="0068744B" w:rsidRPr="000240CF" w:rsidRDefault="00F4457E" w:rsidP="009F0D3D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</w:t>
      </w:r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Працівники </w:t>
      </w:r>
      <w:proofErr w:type="spellStart"/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реєструючого</w:t>
      </w:r>
      <w:proofErr w:type="spellEnd"/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органу в колективному договорі </w:t>
      </w:r>
      <w:r w:rsidR="006F743D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закладу </w:t>
      </w:r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освіти </w:t>
      </w:r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виявили наявність положень, які не відповідають законодавству</w:t>
      </w:r>
      <w:r w:rsidR="009E22BE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та </w:t>
      </w:r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відмови</w:t>
      </w:r>
      <w:r w:rsidR="009E22BE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</w:t>
      </w:r>
      <w:r w:rsidR="00D10DC7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и у повідомній реєстрації?</w:t>
      </w:r>
    </w:p>
    <w:p w14:paraId="05F3B2C2" w14:textId="39F1556C" w:rsidR="003E5C56" w:rsidRPr="000240CF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> Каб</w:t>
      </w:r>
      <w:r w:rsidR="000A3027" w:rsidRPr="000240CF">
        <w:rPr>
          <w:rFonts w:ascii="Times New Roman" w:hAnsi="Times New Roman"/>
          <w:sz w:val="28"/>
          <w:szCs w:val="28"/>
          <w:lang w:val="uk-UA"/>
        </w:rPr>
        <w:t xml:space="preserve">інет  Міністрів України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доручив місцевим органам виконавчої влади та рекомендував органам місцевого самоврядування в межах пов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новажень розглядати колективні договори і угоди щодо відповідності законодавству.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lastRenderedPageBreak/>
        <w:t>Якщо вони виявлять порушення — надавати рекомендації, як їх усунути (</w:t>
      </w:r>
      <w:hyperlink r:id="rId12" w:tgtFrame="_blank" w:history="1">
        <w:r w:rsidR="003E5C5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п. 2, 3 Постанови </w:t>
        </w:r>
        <w:r w:rsidR="00575D58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КМУ  від 13 лютого 2013 </w:t>
        </w:r>
        <w:r w:rsidR="003E5C5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№ 115</w:t>
        </w:r>
      </w:hyperlink>
      <w:r w:rsidR="00575D58" w:rsidRPr="000240C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«Про порядок повідомної реєстрації галузевих, (міжгалузевих) і територіальних угод, колективних договорів»</w:t>
      </w:r>
      <w:r w:rsidR="000240CF">
        <w:rPr>
          <w:rFonts w:ascii="Times New Roman" w:hAnsi="Times New Roman"/>
          <w:sz w:val="28"/>
          <w:szCs w:val="28"/>
          <w:lang w:val="uk-UA"/>
        </w:rPr>
        <w:t>). Я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кщо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реєструючий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 виявить в колективному договорі положення норм, які не відповідають законодавству, він рекомендує та роз’яснює, як їх доопрацювати.</w:t>
      </w:r>
    </w:p>
    <w:p w14:paraId="711D738C" w14:textId="7A66E9FF" w:rsidR="003E5C56" w:rsidRPr="000240CF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>Тобто зав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>дан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ня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органу — поінформувати працівників і роботодавців, на яких поширюється </w:t>
      </w:r>
      <w:r w:rsidR="000240CF">
        <w:rPr>
          <w:rFonts w:ascii="Times New Roman" w:hAnsi="Times New Roman"/>
          <w:sz w:val="28"/>
          <w:szCs w:val="28"/>
          <w:lang w:val="uk-UA"/>
        </w:rPr>
        <w:t xml:space="preserve">колективний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договір, про наявність в договорі положень, які не відповідають законодавству. А працівники та роботодавці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>можуть ініціювати відповідні зміни до договору.</w:t>
      </w:r>
    </w:p>
    <w:p w14:paraId="59D8725A" w14:textId="1B8B9784" w:rsidR="003E5C56" w:rsidRPr="000240CF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Реєструючий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 надає сторонам колективного договору лист з рекомендаціями разом із примірниками договору не пізніше наступного робочого дня після його повідомної реєстрації. Якщо сторони врахували рекомендації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органу і внесли відповідні зміни чи допов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>нення до договору, вони підлягають повідомній реєстрації згідно з </w:t>
      </w:r>
      <w:hyperlink r:id="rId13" w:tgtFrame="_blank" w:history="1">
        <w:r w:rsidR="003E5C5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Порядком №115</w:t>
        </w:r>
      </w:hyperlink>
      <w:r w:rsidR="003E5C56" w:rsidRPr="000240CF">
        <w:rPr>
          <w:rFonts w:ascii="Times New Roman" w:hAnsi="Times New Roman"/>
          <w:sz w:val="28"/>
          <w:szCs w:val="28"/>
          <w:lang w:val="uk-UA"/>
        </w:rPr>
        <w:t>.</w:t>
      </w:r>
    </w:p>
    <w:p w14:paraId="5FA7D4D7" w14:textId="7AC20D14" w:rsidR="003E5C56" w:rsidRPr="000240CF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Реєструючий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 </w:t>
      </w:r>
      <w:r w:rsidR="003E5C56" w:rsidRPr="000240CF">
        <w:rPr>
          <w:rFonts w:ascii="Times New Roman" w:hAnsi="Times New Roman"/>
          <w:b/>
          <w:bCs/>
          <w:sz w:val="28"/>
          <w:szCs w:val="28"/>
          <w:lang w:val="uk-UA"/>
        </w:rPr>
        <w:t>може відмовити сторонам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договору в повідомній реєстрації лише тоді, коли вони подали на реєстрацію не автентичні примірники договору.</w:t>
      </w:r>
    </w:p>
    <w:p w14:paraId="449D1665" w14:textId="10FDAD67" w:rsidR="003E5C56" w:rsidRPr="000240CF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>Правильний колективний договір, який подають на реєстрацію:</w:t>
      </w:r>
    </w:p>
    <w:p w14:paraId="5970F5CF" w14:textId="77777777" w:rsidR="003E5C56" w:rsidRPr="000240CF" w:rsidRDefault="003E5C56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• не суперечить вимогам законодавства і умовам угод вищого рівня, обо</w:t>
      </w:r>
      <w:r w:rsidRPr="000240CF">
        <w:rPr>
          <w:rFonts w:ascii="Times New Roman" w:hAnsi="Times New Roman"/>
          <w:sz w:val="28"/>
          <w:szCs w:val="28"/>
          <w:lang w:val="uk-UA"/>
        </w:rPr>
        <w:softHyphen/>
        <w:t>в’яз</w:t>
      </w:r>
      <w:r w:rsidRPr="000240CF">
        <w:rPr>
          <w:rFonts w:ascii="Times New Roman" w:hAnsi="Times New Roman"/>
          <w:sz w:val="28"/>
          <w:szCs w:val="28"/>
          <w:lang w:val="uk-UA"/>
        </w:rPr>
        <w:softHyphen/>
        <w:t>ковим для всіх суб’єк</w:t>
      </w:r>
      <w:r w:rsidRPr="000240CF">
        <w:rPr>
          <w:rFonts w:ascii="Times New Roman" w:hAnsi="Times New Roman"/>
          <w:sz w:val="28"/>
          <w:szCs w:val="28"/>
          <w:lang w:val="uk-UA"/>
        </w:rPr>
        <w:softHyphen/>
        <w:t>тів, що перебувають у сфері дії сторін, які їх підписали;</w:t>
      </w:r>
    </w:p>
    <w:p w14:paraId="5D92ED39" w14:textId="3965BDC1" w:rsidR="003E5C56" w:rsidRPr="000240CF" w:rsidRDefault="003E5C56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• містить інформацію про джерела фін</w:t>
      </w:r>
      <w:r w:rsidR="000240CF">
        <w:rPr>
          <w:rFonts w:ascii="Times New Roman" w:hAnsi="Times New Roman"/>
          <w:sz w:val="28"/>
          <w:szCs w:val="28"/>
          <w:lang w:val="uk-UA"/>
        </w:rPr>
        <w:t>ансування заходів, якщо  надаються</w:t>
      </w:r>
      <w:r w:rsidRPr="000240CF">
        <w:rPr>
          <w:rFonts w:ascii="Times New Roman" w:hAnsi="Times New Roman"/>
          <w:sz w:val="28"/>
          <w:szCs w:val="28"/>
          <w:lang w:val="uk-UA"/>
        </w:rPr>
        <w:t xml:space="preserve"> додатково соціальні пільги і гарантії за рахунок власних коштів установ, організацій, місцевого бюджету тощо;</w:t>
      </w:r>
    </w:p>
    <w:p w14:paraId="676CA37B" w14:textId="57D469C5" w:rsidR="003E5C56" w:rsidRPr="000240CF" w:rsidRDefault="003E5C56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• відповідає вимогам законодавства про мови і викладений за загальними нормами правопису.</w:t>
      </w:r>
    </w:p>
    <w:p w14:paraId="4DC88F7B" w14:textId="720C9FBB" w:rsidR="003E5C56" w:rsidRDefault="00FF15B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Разом </w:t>
      </w:r>
      <w:r w:rsidR="000240CF">
        <w:rPr>
          <w:rFonts w:ascii="Times New Roman" w:hAnsi="Times New Roman"/>
          <w:sz w:val="28"/>
          <w:szCs w:val="28"/>
          <w:lang w:val="uk-UA"/>
        </w:rPr>
        <w:t>з колективним договором заклад освіти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має подати на реєстрацію всі додатки до нього, протоколи розбіжностей, а також інформацію про склад пов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>новажних представників сторін, які брали участь у колективних переговорах.</w:t>
      </w:r>
    </w:p>
    <w:p w14:paraId="22354DCF" w14:textId="12583CFA" w:rsidR="003E5C56" w:rsidRPr="000240CF" w:rsidRDefault="000240CF" w:rsidP="009F0D3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3E5C56" w:rsidRPr="000240C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Працівники </w:t>
      </w:r>
      <w:proofErr w:type="spellStart"/>
      <w:r w:rsidR="003E5C56" w:rsidRPr="000240CF">
        <w:rPr>
          <w:rFonts w:ascii="Times New Roman" w:hAnsi="Times New Roman"/>
          <w:b/>
          <w:bCs/>
          <w:sz w:val="28"/>
          <w:szCs w:val="28"/>
          <w:lang w:val="uk-UA"/>
        </w:rPr>
        <w:t>реєструючого</w:t>
      </w:r>
      <w:proofErr w:type="spellEnd"/>
      <w:r w:rsidR="003E5C56" w:rsidRPr="000240CF">
        <w:rPr>
          <w:rFonts w:ascii="Times New Roman" w:hAnsi="Times New Roman"/>
          <w:b/>
          <w:bCs/>
          <w:sz w:val="28"/>
          <w:szCs w:val="28"/>
          <w:lang w:val="uk-UA"/>
        </w:rPr>
        <w:t xml:space="preserve"> органу не мають права:</w:t>
      </w:r>
    </w:p>
    <w:p w14:paraId="71F6B5CB" w14:textId="77777777" w:rsidR="003E5C56" w:rsidRPr="000240CF" w:rsidRDefault="003E5C56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• самостійно виправляти текст колективного договору;</w:t>
      </w:r>
    </w:p>
    <w:p w14:paraId="20A92469" w14:textId="77777777" w:rsidR="003E5C56" w:rsidRPr="000240CF" w:rsidRDefault="003E5C56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• вимагати вносити зміни у текст колективного договору, погрожуючи, що в тому варіанті, який установа подала на реєстрацію, його не зареєструють.</w:t>
      </w:r>
    </w:p>
    <w:p w14:paraId="13E686C5" w14:textId="3C9CB527" w:rsidR="009F0D3D" w:rsidRDefault="000240CF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Такими діями працівники </w:t>
      </w:r>
      <w:proofErr w:type="spellStart"/>
      <w:r w:rsidR="003E5C56" w:rsidRPr="000240CF"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 w:rsidR="003E5C56" w:rsidRPr="000240CF">
        <w:rPr>
          <w:rFonts w:ascii="Times New Roman" w:hAnsi="Times New Roman"/>
          <w:sz w:val="28"/>
          <w:szCs w:val="28"/>
          <w:lang w:val="uk-UA"/>
        </w:rPr>
        <w:t xml:space="preserve"> органу перевищують свої пов</w:t>
      </w:r>
      <w:r w:rsidR="003E5C56" w:rsidRPr="000240CF">
        <w:rPr>
          <w:rFonts w:ascii="Times New Roman" w:hAnsi="Times New Roman"/>
          <w:sz w:val="28"/>
          <w:szCs w:val="28"/>
          <w:lang w:val="uk-UA"/>
        </w:rPr>
        <w:softHyphen/>
        <w:t>новаження.</w:t>
      </w:r>
    </w:p>
    <w:p w14:paraId="62DE7C99" w14:textId="77777777" w:rsidR="009F0D3D" w:rsidRDefault="009F0D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B142E39" w14:textId="0B35BD4F" w:rsidR="00C71D81" w:rsidRPr="000240CF" w:rsidRDefault="00A9016C" w:rsidP="009F0D3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Працівник відпрацював лише половину місяця і звільняється. Чи можна йому нарахувати премію за непов</w:t>
      </w: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oftHyphen/>
        <w:t>ний робочий місяць?</w:t>
      </w:r>
    </w:p>
    <w:p w14:paraId="603E1201" w14:textId="3FC26557" w:rsidR="00C71D81" w:rsidRPr="000240CF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>Обмеження щодо нарахування премій працівникам, які не відпрацювали пов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softHyphen/>
        <w:t>ног</w:t>
      </w:r>
      <w:r w:rsidR="000240CF">
        <w:rPr>
          <w:rFonts w:ascii="Times New Roman" w:hAnsi="Times New Roman"/>
          <w:sz w:val="28"/>
          <w:szCs w:val="28"/>
          <w:lang w:val="uk-UA"/>
        </w:rPr>
        <w:t>о місяця і звільнилися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фіксують</w:t>
      </w:r>
      <w:r w:rsidR="000240CF">
        <w:rPr>
          <w:rFonts w:ascii="Times New Roman" w:hAnsi="Times New Roman"/>
          <w:sz w:val="28"/>
          <w:szCs w:val="28"/>
          <w:lang w:val="uk-UA"/>
        </w:rPr>
        <w:t>ся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у положенні про преміювання. </w:t>
      </w:r>
      <w:r w:rsidR="00C71D81" w:rsidRPr="00862DE3">
        <w:rPr>
          <w:rFonts w:ascii="Times New Roman" w:hAnsi="Times New Roman"/>
          <w:b/>
          <w:sz w:val="28"/>
          <w:szCs w:val="28"/>
          <w:lang w:val="uk-UA"/>
        </w:rPr>
        <w:t>Це положення є додатком до колективного договору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. Воно визначає працівників, які 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можуть отримувати премії, а також показники та умови преміювання щодо кожної категорії працівників. </w:t>
      </w:r>
      <w:r w:rsidR="00862DE3">
        <w:rPr>
          <w:rFonts w:ascii="Times New Roman" w:hAnsi="Times New Roman"/>
          <w:sz w:val="28"/>
          <w:szCs w:val="28"/>
          <w:lang w:val="uk-UA"/>
        </w:rPr>
        <w:t xml:space="preserve">До того ж до працівників 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можна застосовувати будь-які заохочення, зазначені у правилах внутрішнього трудового розпорядку, які затвердили трудові колективи (</w:t>
      </w:r>
      <w:hyperlink r:id="rId14" w:anchor="98961d32d6" w:tgtFrame="_blank" w:history="1">
        <w:r w:rsidR="00C71D81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ст. 143 КЗпП</w:t>
        </w:r>
      </w:hyperlink>
      <w:r w:rsidR="00C71D81" w:rsidRPr="000240CF">
        <w:rPr>
          <w:rFonts w:ascii="Times New Roman" w:hAnsi="Times New Roman"/>
          <w:sz w:val="28"/>
          <w:szCs w:val="28"/>
          <w:lang w:val="uk-UA"/>
        </w:rPr>
        <w:t>).</w:t>
      </w:r>
    </w:p>
    <w:p w14:paraId="48458D46" w14:textId="3C57EC59" w:rsidR="00C71D81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2DE3">
        <w:rPr>
          <w:rFonts w:ascii="Times New Roman" w:hAnsi="Times New Roman"/>
          <w:sz w:val="28"/>
          <w:szCs w:val="28"/>
          <w:lang w:val="uk-UA"/>
        </w:rPr>
        <w:t xml:space="preserve">Отже, якщо в закладі освіти 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>, де працював працівник, положення про преміювання не передбачає означени</w:t>
      </w:r>
      <w:r w:rsidR="00862DE3">
        <w:rPr>
          <w:rFonts w:ascii="Times New Roman" w:hAnsi="Times New Roman"/>
          <w:sz w:val="28"/>
          <w:szCs w:val="28"/>
          <w:lang w:val="uk-UA"/>
        </w:rPr>
        <w:t xml:space="preserve">х обмежень, то керівник, 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відповідно до особистого внеску працівника у загальні результати роботи</w:t>
      </w:r>
      <w:r w:rsidR="00862DE3">
        <w:rPr>
          <w:rFonts w:ascii="Times New Roman" w:hAnsi="Times New Roman"/>
          <w:sz w:val="28"/>
          <w:szCs w:val="28"/>
          <w:lang w:val="uk-UA"/>
        </w:rPr>
        <w:t>,</w:t>
      </w:r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може надати премію за певну кількість відпрацьованих днів у місяці в межах фонду заробітної плати, затвердженого в кошторисі установи. Звісно, якщо немає підстав </w:t>
      </w:r>
      <w:proofErr w:type="spellStart"/>
      <w:r w:rsidR="00C71D81" w:rsidRPr="000240CF">
        <w:rPr>
          <w:rFonts w:ascii="Times New Roman" w:hAnsi="Times New Roman"/>
          <w:sz w:val="28"/>
          <w:szCs w:val="28"/>
          <w:lang w:val="uk-UA"/>
        </w:rPr>
        <w:t>депреміювати</w:t>
      </w:r>
      <w:proofErr w:type="spellEnd"/>
      <w:r w:rsidR="00C71D81" w:rsidRPr="000240CF">
        <w:rPr>
          <w:rFonts w:ascii="Times New Roman" w:hAnsi="Times New Roman"/>
          <w:sz w:val="28"/>
          <w:szCs w:val="28"/>
          <w:lang w:val="uk-UA"/>
        </w:rPr>
        <w:t xml:space="preserve"> цього працівника.</w:t>
      </w:r>
    </w:p>
    <w:p w14:paraId="27B4D43C" w14:textId="77777777" w:rsidR="009F0D3D" w:rsidRPr="000240CF" w:rsidRDefault="009F0D3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99943" w14:textId="0C5ED4D9" w:rsidR="00C71D81" w:rsidRPr="000240CF" w:rsidRDefault="00025B3E" w:rsidP="009F0D3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Чи впливає момент повідомної реєстрації на набрання чинності колективним договором</w:t>
      </w:r>
      <w:r w:rsidR="000C6786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?</w:t>
      </w:r>
    </w:p>
    <w:p w14:paraId="739666ED" w14:textId="373DF282" w:rsidR="00447DAF" w:rsidRPr="00862DE3" w:rsidRDefault="00025B3E" w:rsidP="009F0D3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47DAF" w:rsidRPr="000240CF">
        <w:rPr>
          <w:rFonts w:ascii="Times New Roman" w:hAnsi="Times New Roman"/>
          <w:sz w:val="28"/>
          <w:szCs w:val="28"/>
          <w:lang w:val="uk-UA"/>
        </w:rPr>
        <w:t>Колективний договір набирає чинності з дня, коли його підписали представники сторін, або з дня, який сторони в ньому зазначили (</w:t>
      </w:r>
      <w:hyperlink r:id="rId15" w:anchor="753d8b5a70" w:tgtFrame="_blank" w:history="1">
        <w:r w:rsidR="00447DAF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ст. 17 КЗпП</w:t>
        </w:r>
      </w:hyperlink>
      <w:r w:rsidR="00447DAF" w:rsidRPr="000240CF">
        <w:rPr>
          <w:rFonts w:ascii="Times New Roman" w:hAnsi="Times New Roman"/>
          <w:sz w:val="28"/>
          <w:szCs w:val="28"/>
          <w:lang w:val="uk-UA"/>
        </w:rPr>
        <w:t xml:space="preserve">). Тобто момент реєстрації не впливає на набрання колективним договором чинності, незалежно від того, чи був він зареєстрований. </w:t>
      </w:r>
      <w:r w:rsidR="00447DAF" w:rsidRPr="00862DE3">
        <w:rPr>
          <w:rFonts w:ascii="Times New Roman" w:hAnsi="Times New Roman"/>
          <w:b/>
          <w:sz w:val="28"/>
          <w:szCs w:val="28"/>
          <w:lang w:val="uk-UA"/>
        </w:rPr>
        <w:t>Незареєстрований колективний договір має юридичну силу.</w:t>
      </w:r>
    </w:p>
    <w:p w14:paraId="6BF78D47" w14:textId="36A1B2A5" w:rsidR="00447DAF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47DAF" w:rsidRPr="000240CF">
        <w:rPr>
          <w:rFonts w:ascii="Times New Roman" w:hAnsi="Times New Roman"/>
          <w:sz w:val="28"/>
          <w:szCs w:val="28"/>
          <w:lang w:val="uk-UA"/>
        </w:rPr>
        <w:t>Після закінчення строку чинності колективний договір продовжує діяти доти, поки сторони не укладуть новий або не переглянуть чинний, якщо інше не передбачає договір.</w:t>
      </w:r>
      <w:r w:rsidR="00862DE3">
        <w:rPr>
          <w:rFonts w:ascii="Times New Roman" w:hAnsi="Times New Roman"/>
          <w:sz w:val="28"/>
          <w:szCs w:val="28"/>
          <w:lang w:val="uk-UA"/>
        </w:rPr>
        <w:t xml:space="preserve"> Якщо змінився керівник </w:t>
      </w:r>
      <w:r w:rsidR="00447DAF" w:rsidRPr="000240CF">
        <w:rPr>
          <w:rFonts w:ascii="Times New Roman" w:hAnsi="Times New Roman"/>
          <w:sz w:val="28"/>
          <w:szCs w:val="28"/>
          <w:lang w:val="uk-UA"/>
        </w:rPr>
        <w:t>, чинність колективного договору зберігається протягом строку його дії, але не більше ніж рік. У цей період сторони повинні розпочати переговори, щоб укласти новий чи змінити або допов</w:t>
      </w:r>
      <w:r w:rsidR="00447DAF" w:rsidRPr="000240CF">
        <w:rPr>
          <w:rFonts w:ascii="Times New Roman" w:hAnsi="Times New Roman"/>
          <w:sz w:val="28"/>
          <w:szCs w:val="28"/>
          <w:lang w:val="uk-UA"/>
        </w:rPr>
        <w:softHyphen/>
        <w:t>нити чинний колективний договір.</w:t>
      </w:r>
    </w:p>
    <w:p w14:paraId="744F4558" w14:textId="77777777" w:rsidR="00862DE3" w:rsidRDefault="00862DE3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3E8DBC" w14:textId="6FCFF681" w:rsidR="00BF54F0" w:rsidRPr="000240CF" w:rsidRDefault="0019016D" w:rsidP="009F0D3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Чи вносити до колективного договору норми трудового законодавства?</w:t>
      </w:r>
    </w:p>
    <w:p w14:paraId="30D02164" w14:textId="2D184573" w:rsidR="00BF54F0" w:rsidRPr="000240CF" w:rsidRDefault="00BF54F0" w:rsidP="009F0D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>Зміст колективного договору визначають його сторони в межах компетенції. Оскільки конкретні розміри тарифних ставок, посадових окладів бюджетних установ встановлюють централізовано, вони не </w:t>
      </w:r>
      <w:r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можуть бути предметом переговорів. А от усі інші питання щодо трудових і соціально-економічних відносин — у межах компетенції сторін і фінансових можливостей </w:t>
      </w:r>
      <w:r w:rsidR="00DD6EDC" w:rsidRPr="000240CF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Pr="000240CF">
        <w:rPr>
          <w:rFonts w:ascii="Times New Roman" w:hAnsi="Times New Roman"/>
          <w:sz w:val="28"/>
          <w:szCs w:val="28"/>
          <w:lang w:val="uk-UA"/>
        </w:rPr>
        <w:t>. Такі питання й обговорюють сторони, коли укладають колективний договір.</w:t>
      </w:r>
    </w:p>
    <w:p w14:paraId="3B9DC6BB" w14:textId="1CF434DC" w:rsidR="00BF54F0" w:rsidRPr="000240CF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62DE3">
        <w:rPr>
          <w:rFonts w:ascii="Times New Roman" w:hAnsi="Times New Roman"/>
          <w:sz w:val="28"/>
          <w:szCs w:val="28"/>
          <w:lang w:val="uk-UA"/>
        </w:rPr>
        <w:t>Так, роботодавці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t xml:space="preserve"> отримали право обирати та встановлювати розміри надбавок, доплат, сис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тему винагород, премій та інших заохочувальних виплат 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lastRenderedPageBreak/>
        <w:t>у колективному договорі. Утім, основ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softHyphen/>
        <w:t>на умова — дотримати норми і гарантії, які передбачає законодавство (</w:t>
      </w:r>
      <w:hyperlink r:id="rId16" w:anchor="98961d32d6" w:tgtFrame="_blank" w:history="1">
        <w:r w:rsidR="00BF54F0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ст. 143 КЗпП</w:t>
        </w:r>
      </w:hyperlink>
      <w:r w:rsidR="00BF54F0" w:rsidRPr="000240CF">
        <w:rPr>
          <w:rFonts w:ascii="Times New Roman" w:hAnsi="Times New Roman"/>
          <w:sz w:val="28"/>
          <w:szCs w:val="28"/>
          <w:lang w:val="uk-UA"/>
        </w:rPr>
        <w:t>).</w:t>
      </w:r>
    </w:p>
    <w:p w14:paraId="2EDDBFC3" w14:textId="37C773CC" w:rsidR="00BF54F0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t>До колективного договору обо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softHyphen/>
        <w:t>в’яз</w:t>
      </w:r>
      <w:r w:rsidR="00BF54F0" w:rsidRPr="000240CF">
        <w:rPr>
          <w:rFonts w:ascii="Times New Roman" w:hAnsi="Times New Roman"/>
          <w:sz w:val="28"/>
          <w:szCs w:val="28"/>
          <w:lang w:val="uk-UA"/>
        </w:rPr>
        <w:softHyphen/>
        <w:t>ково включайте норми трудового законодавства, якщо законодавчі акти передбачають, що їх треба закріпити в колективному договорі.</w:t>
      </w:r>
    </w:p>
    <w:p w14:paraId="172D2499" w14:textId="77777777" w:rsidR="009F0D3D" w:rsidRPr="000240CF" w:rsidRDefault="009F0D3D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30F1C8" w14:textId="15ABBCEB" w:rsidR="00F94026" w:rsidRPr="000240CF" w:rsidRDefault="00862DE3" w:rsidP="009F0D3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Чи зо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oftHyphen/>
        <w:t>бо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oftHyphen/>
        <w:t>в’я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oftHyphen/>
        <w:t>заний заклад освіти</w:t>
      </w:r>
      <w:r w:rsidR="00DA4C3E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виконувати рекомендації </w:t>
      </w:r>
      <w:proofErr w:type="spellStart"/>
      <w:r w:rsidR="00DA4C3E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реєструючого</w:t>
      </w:r>
      <w:proofErr w:type="spellEnd"/>
      <w:r w:rsidR="00DA4C3E" w:rsidRPr="000240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органу?</w:t>
      </w:r>
    </w:p>
    <w:p w14:paraId="7576A557" w14:textId="7A423426" w:rsidR="00F94026" w:rsidRPr="000240CF" w:rsidRDefault="00025B3E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t> Зміст колективного договору визначають сторони в межах своєї компетенції (</w:t>
      </w:r>
      <w:hyperlink r:id="rId17" w:anchor="764682f7b2" w:tgtFrame="_blank" w:history="1">
        <w:r w:rsidR="00F9402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ст. 7 Закону </w:t>
        </w:r>
        <w:r w:rsidR="00B50E70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України «П</w:t>
        </w:r>
        <w:r w:rsidR="00F9402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 колективні договори</w:t>
        </w:r>
      </w:hyperlink>
      <w:r w:rsidR="00B50E70" w:rsidRPr="000240C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і угоди»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t>). Зміни і допов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нення до колективного договору протягом строку його дії сторони 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можуть вносити тільки за взаємною згодою в порядку, який визначає колективний договір (</w:t>
      </w:r>
      <w:hyperlink r:id="rId18" w:anchor="0227a263bf" w:tgtFrame="_blank" w:history="1">
        <w:r w:rsidR="00F9402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ст. 14 Закону</w:t>
        </w:r>
        <w:r w:rsidR="008D05A4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України «П</w:t>
        </w:r>
        <w:r w:rsidR="00F9402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 колективні договори</w:t>
        </w:r>
      </w:hyperlink>
      <w:r w:rsidR="008D05A4" w:rsidRPr="000240C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і угоди»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t>)</w:t>
      </w:r>
      <w:r w:rsidR="00CC7CFB" w:rsidRPr="000240CF">
        <w:rPr>
          <w:rFonts w:ascii="Times New Roman" w:hAnsi="Times New Roman"/>
          <w:sz w:val="28"/>
          <w:szCs w:val="28"/>
          <w:lang w:val="uk-UA"/>
        </w:rPr>
        <w:t>.</w:t>
      </w:r>
    </w:p>
    <w:p w14:paraId="63B1FDCE" w14:textId="6B8A4111" w:rsidR="00F94026" w:rsidRPr="000240CF" w:rsidRDefault="00CC7CFB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t>Органи влади та місцевого самоврядування не мають пов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новажень втручатися у переговорний процес в установі та визначати зміст колективних договорів.</w:t>
      </w:r>
    </w:p>
    <w:p w14:paraId="63301986" w14:textId="77777777" w:rsidR="00CC7CFB" w:rsidRPr="000240CF" w:rsidRDefault="00CC7CFB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    </w:t>
      </w:r>
      <w:hyperlink r:id="rId19" w:tgtFrame="_blank" w:history="1">
        <w:r w:rsidR="00F94026" w:rsidRPr="000240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Порядок № 115</w:t>
        </w:r>
      </w:hyperlink>
      <w:r w:rsidR="00F94026" w:rsidRPr="000240CF">
        <w:rPr>
          <w:rFonts w:ascii="Times New Roman" w:hAnsi="Times New Roman"/>
          <w:sz w:val="28"/>
          <w:szCs w:val="28"/>
          <w:lang w:val="uk-UA"/>
        </w:rPr>
        <w:t xml:space="preserve"> не передбачає, що </w:t>
      </w:r>
      <w:proofErr w:type="spellStart"/>
      <w:r w:rsidR="00F94026" w:rsidRPr="000240CF">
        <w:rPr>
          <w:rFonts w:ascii="Times New Roman" w:hAnsi="Times New Roman"/>
          <w:sz w:val="28"/>
          <w:szCs w:val="28"/>
          <w:lang w:val="uk-UA"/>
        </w:rPr>
        <w:t>реєструючий</w:t>
      </w:r>
      <w:proofErr w:type="spellEnd"/>
      <w:r w:rsidR="00F94026" w:rsidRPr="000240CF">
        <w:rPr>
          <w:rFonts w:ascii="Times New Roman" w:hAnsi="Times New Roman"/>
          <w:sz w:val="28"/>
          <w:szCs w:val="28"/>
          <w:lang w:val="uk-UA"/>
        </w:rPr>
        <w:t xml:space="preserve"> орган має конт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 xml:space="preserve">ролювати, чи усунула установа виявлені у колективному договорі порушення. За результатами висновків сторонам договору надають рекомендації щодо окремих положень договору, якщо вони не відповідають законодавству. Утім, рекомендації </w:t>
      </w:r>
      <w:proofErr w:type="spellStart"/>
      <w:r w:rsidR="00F94026" w:rsidRPr="000240CF"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 w:rsidR="00F94026" w:rsidRPr="000240CF">
        <w:rPr>
          <w:rFonts w:ascii="Times New Roman" w:hAnsi="Times New Roman"/>
          <w:sz w:val="28"/>
          <w:szCs w:val="28"/>
          <w:lang w:val="uk-UA"/>
        </w:rPr>
        <w:t xml:space="preserve"> органу установа не зо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бо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в’я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зана виконувати.</w:t>
      </w:r>
    </w:p>
    <w:p w14:paraId="6FE768DF" w14:textId="31327C01" w:rsidR="00F351BA" w:rsidRPr="000240CF" w:rsidRDefault="00CC7CFB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0C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t xml:space="preserve"> Рекомендації </w:t>
      </w:r>
      <w:proofErr w:type="spellStart"/>
      <w:r w:rsidR="00F94026" w:rsidRPr="000240CF">
        <w:rPr>
          <w:rFonts w:ascii="Times New Roman" w:hAnsi="Times New Roman"/>
          <w:sz w:val="28"/>
          <w:szCs w:val="28"/>
          <w:lang w:val="uk-UA"/>
        </w:rPr>
        <w:t>реєструючого</w:t>
      </w:r>
      <w:proofErr w:type="spellEnd"/>
      <w:r w:rsidR="00F94026" w:rsidRPr="000240CF">
        <w:rPr>
          <w:rFonts w:ascii="Times New Roman" w:hAnsi="Times New Roman"/>
          <w:sz w:val="28"/>
          <w:szCs w:val="28"/>
          <w:lang w:val="uk-UA"/>
        </w:rPr>
        <w:t xml:space="preserve"> органу </w:t>
      </w:r>
      <w:r w:rsidR="00F94026" w:rsidRPr="000240CF">
        <w:rPr>
          <w:rFonts w:ascii="Times New Roman" w:hAnsi="Times New Roman"/>
          <w:sz w:val="28"/>
          <w:szCs w:val="28"/>
          <w:lang w:val="uk-UA"/>
        </w:rPr>
        <w:softHyphen/>
        <w:t>можуть враховувати ревізори під час перевірок та суди, коли розглядають спірні питання.</w:t>
      </w:r>
    </w:p>
    <w:p w14:paraId="3D4754E9" w14:textId="77777777" w:rsidR="00DD6EDC" w:rsidRPr="000240CF" w:rsidRDefault="00DD6EDC" w:rsidP="009F0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993B0D" w14:textId="5EB1096B" w:rsidR="00ED2F5F" w:rsidRPr="000240CF" w:rsidRDefault="00ED2F5F" w:rsidP="009F0D3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240CF">
        <w:rPr>
          <w:rFonts w:ascii="Times New Roman" w:hAnsi="Times New Roman"/>
          <w:i/>
          <w:iCs/>
          <w:sz w:val="28"/>
          <w:szCs w:val="28"/>
          <w:lang w:val="uk-UA"/>
        </w:rPr>
        <w:t xml:space="preserve">Підготувала завідувач відділу соціально-економічного захисту працівників Валентина ПОДГОРЕЦЬ, , </w:t>
      </w:r>
      <w:proofErr w:type="spellStart"/>
      <w:r w:rsidRPr="000240CF">
        <w:rPr>
          <w:rFonts w:ascii="Times New Roman" w:hAnsi="Times New Roman"/>
          <w:i/>
          <w:iCs/>
          <w:sz w:val="28"/>
          <w:szCs w:val="28"/>
          <w:lang w:val="uk-UA"/>
        </w:rPr>
        <w:t>тел</w:t>
      </w:r>
      <w:proofErr w:type="spellEnd"/>
      <w:r w:rsidRPr="000240CF">
        <w:rPr>
          <w:rFonts w:ascii="Times New Roman" w:hAnsi="Times New Roman"/>
          <w:i/>
          <w:iCs/>
          <w:sz w:val="28"/>
          <w:szCs w:val="28"/>
          <w:lang w:val="uk-UA"/>
        </w:rPr>
        <w:t>. 0676544235.</w:t>
      </w:r>
    </w:p>
    <w:sectPr w:rsidR="00ED2F5F" w:rsidRPr="000240CF" w:rsidSect="009F0D3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6CBD" w14:textId="77777777" w:rsidR="00A70CC7" w:rsidRDefault="00A70CC7" w:rsidP="009F0D3D">
      <w:pPr>
        <w:spacing w:after="0" w:line="240" w:lineRule="auto"/>
      </w:pPr>
      <w:r>
        <w:separator/>
      </w:r>
    </w:p>
  </w:endnote>
  <w:endnote w:type="continuationSeparator" w:id="0">
    <w:p w14:paraId="53D90247" w14:textId="77777777" w:rsidR="00A70CC7" w:rsidRDefault="00A70CC7" w:rsidP="009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996243"/>
      <w:docPartObj>
        <w:docPartGallery w:val="Page Numbers (Bottom of Page)"/>
        <w:docPartUnique/>
      </w:docPartObj>
    </w:sdtPr>
    <w:sdtEndPr/>
    <w:sdtContent>
      <w:p w14:paraId="1E2B5BE9" w14:textId="25EE3A35" w:rsidR="009F0D3D" w:rsidRDefault="009F0D3D">
        <w:pPr>
          <w:pStyle w:val="a8"/>
          <w:jc w:val="center"/>
        </w:pPr>
        <w:r w:rsidRPr="009F0D3D">
          <w:rPr>
            <w:rFonts w:ascii="Times New Roman" w:hAnsi="Times New Roman"/>
            <w:sz w:val="20"/>
            <w:szCs w:val="20"/>
          </w:rPr>
          <w:fldChar w:fldCharType="begin"/>
        </w:r>
        <w:r w:rsidRPr="009F0D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F0D3D">
          <w:rPr>
            <w:rFonts w:ascii="Times New Roman" w:hAnsi="Times New Roman"/>
            <w:sz w:val="20"/>
            <w:szCs w:val="20"/>
          </w:rPr>
          <w:fldChar w:fldCharType="separate"/>
        </w:r>
        <w:r w:rsidR="00D6117E">
          <w:rPr>
            <w:rFonts w:ascii="Times New Roman" w:hAnsi="Times New Roman"/>
            <w:noProof/>
            <w:sz w:val="20"/>
            <w:szCs w:val="20"/>
          </w:rPr>
          <w:t>5</w:t>
        </w:r>
        <w:r w:rsidRPr="009F0D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82A55C4" w14:textId="77777777" w:rsidR="009F0D3D" w:rsidRDefault="009F0D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20D8" w14:textId="77777777" w:rsidR="00A70CC7" w:rsidRDefault="00A70CC7" w:rsidP="009F0D3D">
      <w:pPr>
        <w:spacing w:after="0" w:line="240" w:lineRule="auto"/>
      </w:pPr>
      <w:r>
        <w:separator/>
      </w:r>
    </w:p>
  </w:footnote>
  <w:footnote w:type="continuationSeparator" w:id="0">
    <w:p w14:paraId="68D71A5E" w14:textId="77777777" w:rsidR="00A70CC7" w:rsidRDefault="00A70CC7" w:rsidP="009F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97DA8"/>
    <w:multiLevelType w:val="multilevel"/>
    <w:tmpl w:val="D8D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1"/>
    <w:rsid w:val="000240CF"/>
    <w:rsid w:val="00025B3E"/>
    <w:rsid w:val="000A3027"/>
    <w:rsid w:val="000C6786"/>
    <w:rsid w:val="000D15BA"/>
    <w:rsid w:val="00182B99"/>
    <w:rsid w:val="0019016D"/>
    <w:rsid w:val="001B2155"/>
    <w:rsid w:val="001F1B81"/>
    <w:rsid w:val="00213ED1"/>
    <w:rsid w:val="00223C68"/>
    <w:rsid w:val="003031D0"/>
    <w:rsid w:val="00383D5F"/>
    <w:rsid w:val="003B1F12"/>
    <w:rsid w:val="003E5C56"/>
    <w:rsid w:val="00447DAF"/>
    <w:rsid w:val="00483708"/>
    <w:rsid w:val="00494250"/>
    <w:rsid w:val="004C7B75"/>
    <w:rsid w:val="004D012F"/>
    <w:rsid w:val="00575D58"/>
    <w:rsid w:val="005F1966"/>
    <w:rsid w:val="00605ED7"/>
    <w:rsid w:val="006270D0"/>
    <w:rsid w:val="0068744B"/>
    <w:rsid w:val="006F743D"/>
    <w:rsid w:val="00734C05"/>
    <w:rsid w:val="0075474C"/>
    <w:rsid w:val="007D18DB"/>
    <w:rsid w:val="00862DE3"/>
    <w:rsid w:val="008D05A4"/>
    <w:rsid w:val="008D0BD7"/>
    <w:rsid w:val="008D63A5"/>
    <w:rsid w:val="00913537"/>
    <w:rsid w:val="00956A23"/>
    <w:rsid w:val="009E22BE"/>
    <w:rsid w:val="009F0D3D"/>
    <w:rsid w:val="00A23541"/>
    <w:rsid w:val="00A70CC7"/>
    <w:rsid w:val="00A9016C"/>
    <w:rsid w:val="00B46214"/>
    <w:rsid w:val="00B50E70"/>
    <w:rsid w:val="00BE5D6B"/>
    <w:rsid w:val="00BF54F0"/>
    <w:rsid w:val="00BF5A35"/>
    <w:rsid w:val="00C71D81"/>
    <w:rsid w:val="00CC7CFB"/>
    <w:rsid w:val="00CE1F87"/>
    <w:rsid w:val="00D10DC7"/>
    <w:rsid w:val="00D37554"/>
    <w:rsid w:val="00D6117E"/>
    <w:rsid w:val="00DA4C3E"/>
    <w:rsid w:val="00DC74D4"/>
    <w:rsid w:val="00DD6EDC"/>
    <w:rsid w:val="00EC030B"/>
    <w:rsid w:val="00ED2F5F"/>
    <w:rsid w:val="00F351BA"/>
    <w:rsid w:val="00F4457E"/>
    <w:rsid w:val="00F871CD"/>
    <w:rsid w:val="00F94026"/>
    <w:rsid w:val="00FC2DE1"/>
    <w:rsid w:val="00FF15B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1D5"/>
  <w15:chartTrackingRefBased/>
  <w15:docId w15:val="{9F058A07-A696-4F7F-860F-73D0CD6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paragraph" w:styleId="a4">
    <w:name w:val="Normal (Web)"/>
    <w:basedOn w:val="a"/>
    <w:uiPriority w:val="99"/>
    <w:unhideWhenUsed/>
    <w:rsid w:val="00C7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1D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D3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216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31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2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1082E"/>
                        <w:right w:val="none" w:sz="0" w:space="0" w:color="auto"/>
                      </w:divBdr>
                    </w:div>
                    <w:div w:id="15834457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1082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5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3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3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udget.expertus.com.ua/npd-doc?npid=11250" TargetMode="External"/><Relationship Id="rId13" Type="http://schemas.openxmlformats.org/officeDocument/2006/relationships/hyperlink" Target="https://ebudget.expertus.com.ua/npd-doc?npid=13051" TargetMode="External"/><Relationship Id="rId18" Type="http://schemas.openxmlformats.org/officeDocument/2006/relationships/hyperlink" Target="https://ebudget.expertus.com.ua/npd-doc?npid=1537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budget.expertus.com.ua/npd-doc?npid=13051" TargetMode="External"/><Relationship Id="rId17" Type="http://schemas.openxmlformats.org/officeDocument/2006/relationships/hyperlink" Target="https://ebudget.expertus.com.ua/npd-doc?npid=153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udget.expertus.com.ua/npd-doc?npid=1739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udget.expertus.com.ua/npd-doc?npid=106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udget.expertus.com.ua/npd-doc?npid=17394" TargetMode="External"/><Relationship Id="rId10" Type="http://schemas.openxmlformats.org/officeDocument/2006/relationships/hyperlink" Target="https://ebudget.expertus.com.ua/npd-doc?npid=15378" TargetMode="External"/><Relationship Id="rId19" Type="http://schemas.openxmlformats.org/officeDocument/2006/relationships/hyperlink" Target="https://ebudget.expertus.com.ua/npd-doc?npid=13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udget.expertus.com.ua/npd-doc?npid=17394" TargetMode="External"/><Relationship Id="rId14" Type="http://schemas.openxmlformats.org/officeDocument/2006/relationships/hyperlink" Target="https://ebudget.expertus.com.ua/npd-doc?npid=173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4</cp:revision>
  <dcterms:created xsi:type="dcterms:W3CDTF">2023-02-23T07:15:00Z</dcterms:created>
  <dcterms:modified xsi:type="dcterms:W3CDTF">2023-02-23T07:20:00Z</dcterms:modified>
</cp:coreProperties>
</file>